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乌鲁木齐地区2017年高三年级第一次诊断性测验</w:t>
      </w:r>
    </w:p>
    <w:p>
      <w:pPr>
        <w:pStyle w:val="9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生物参考答案及评分标准</w:t>
      </w:r>
    </w:p>
    <w:bookmarkEnd w:id="0"/>
    <w:p>
      <w:pPr>
        <w:pStyle w:val="9"/>
        <w:spacing w:before="100" w:beforeAutospacing="1" w:after="100" w:afterAutospacing="1" w:line="30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一、单项选择题（每小题2分，共40分）</w:t>
      </w:r>
    </w:p>
    <w:tbl>
      <w:tblPr>
        <w:tblStyle w:val="6"/>
        <w:tblW w:w="847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756"/>
        <w:gridCol w:w="757"/>
        <w:gridCol w:w="757"/>
        <w:gridCol w:w="756"/>
        <w:gridCol w:w="757"/>
        <w:gridCol w:w="757"/>
        <w:gridCol w:w="756"/>
        <w:gridCol w:w="757"/>
        <w:gridCol w:w="757"/>
        <w:gridCol w:w="7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题号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答案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题号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答案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B</w:t>
            </w:r>
          </w:p>
        </w:tc>
        <w:tc>
          <w:tcPr>
            <w:tcW w:w="756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D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A</w:t>
            </w:r>
          </w:p>
        </w:tc>
        <w:tc>
          <w:tcPr>
            <w:tcW w:w="757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</w:t>
            </w:r>
          </w:p>
        </w:tc>
      </w:tr>
    </w:tbl>
    <w:p>
      <w:pPr>
        <w:spacing w:before="100" w:beforeAutospacing="1" w:after="100" w:afterAutospacing="1" w:line="300" w:lineRule="auto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二、简答题（每空1分，共60分）</w:t>
      </w:r>
    </w:p>
    <w:p>
      <w:r>
        <w:rPr>
          <w:rFonts w:cs="Times New Roman" w:asciiTheme="minorEastAsia" w:hAnsiTheme="minorEastAsia"/>
          <w:szCs w:val="21"/>
        </w:rPr>
        <w:t>21.</w:t>
      </w:r>
      <w:r>
        <w:rPr>
          <w:rFonts w:cs="Times New Roman" w:asciiTheme="minorEastAsia" w:hAnsiTheme="minorEastAsia"/>
          <w:bCs/>
          <w:szCs w:val="21"/>
        </w:rPr>
        <w:t>(10分)</w:t>
      </w:r>
    </w:p>
    <w:p>
      <w:r>
        <w:rPr>
          <w:rFonts w:hint="eastAsia" w:asciiTheme="minorEastAsia" w:hAnsiTheme="minorEastAsia"/>
        </w:rPr>
        <w:t xml:space="preserve">（1）原核     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8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⑧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 xml:space="preserve">     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ROMAN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/>
        </w:rPr>
        <w:t>I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3 \* ROMAN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/>
        </w:rPr>
        <w:t>III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5 \* ROMAN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/>
        </w:rPr>
        <w:t>V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 xml:space="preserve">      蛋白质     </w:t>
      </w:r>
      <w:r>
        <w:rPr>
          <w:rFonts w:hint="eastAsia"/>
        </w:rPr>
        <w:t>（2）</w:t>
      </w:r>
      <w:r>
        <w:fldChar w:fldCharType="begin"/>
      </w:r>
      <w:r>
        <w:instrText xml:space="preserve"> = 9 \* GB3 </w:instrText>
      </w:r>
      <w:r>
        <w:fldChar w:fldCharType="separate"/>
      </w:r>
      <w:r>
        <w:rPr>
          <w:rFonts w:hint="eastAsia"/>
        </w:rPr>
        <w:t>⑨</w:t>
      </w:r>
      <w:r>
        <w:fldChar w:fldCharType="end"/>
      </w:r>
      <w:r>
        <w:rPr>
          <w:rFonts w:hint="eastAsia"/>
        </w:rPr>
        <w:t xml:space="preserve">     健那绿     脂质和蛋白质</w:t>
      </w:r>
    </w:p>
    <w:p>
      <w:r>
        <w:rPr>
          <w:rFonts w:hint="eastAsia"/>
        </w:rPr>
        <w:t>（3）无氧呼吸      破伤风抗毒血清（抗体）     （4）物质运输</w:t>
      </w:r>
    </w:p>
    <w:p/>
    <w:p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2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(10分)</w:t>
      </w:r>
    </w:p>
    <w:p>
      <w:r>
        <w:rPr>
          <w:rFonts w:hint="eastAsia"/>
        </w:rPr>
        <w:t>（1）暗反应      叶绿体基质      ATP中活跃的化学能转化成有机物（糖类）中稳定的化学能</w:t>
      </w:r>
    </w:p>
    <w:p>
      <w:pPr>
        <w:ind w:firstLine="525" w:firstLineChars="250"/>
      </w:pPr>
      <w:r>
        <w:rPr>
          <w:rFonts w:hint="eastAsia"/>
        </w:rPr>
        <w:t>三碳化合物（C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</w:t>
      </w:r>
    </w:p>
    <w:p>
      <w:r>
        <w:rPr>
          <w:rFonts w:hint="eastAsia"/>
        </w:rPr>
        <w:t>（2）H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     A     （3）CO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浓度     减少     减少     （4）适宜且不变</w:t>
      </w:r>
    </w:p>
    <w:p/>
    <w:p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3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(10分)</w:t>
      </w:r>
    </w:p>
    <w:p>
      <w:r>
        <w:rPr>
          <w:rFonts w:hint="eastAsia"/>
        </w:rPr>
        <w:t xml:space="preserve">（1）曲细精管     （2）46     23     AB     次级精母细胞     46 </w:t>
      </w:r>
    </w:p>
    <w:p>
      <w:r>
        <w:rPr>
          <w:rFonts w:hint="eastAsia"/>
        </w:rPr>
        <w:t>（3）有丝后期、减数第二次分裂后期     着丝点分裂     CD     （4）交换（交叉互换）</w:t>
      </w:r>
    </w:p>
    <w:p/>
    <w:p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4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(10分)</w:t>
      </w:r>
    </w:p>
    <w:p>
      <w:r>
        <w:rPr>
          <w:rFonts w:hint="eastAsia"/>
        </w:rPr>
        <w:t xml:space="preserve">（1）温度     下丘脑     甲状腺     减少   </w:t>
      </w:r>
    </w:p>
    <w:p>
      <w:r>
        <w:rPr>
          <w:rFonts w:hint="eastAsia"/>
        </w:rPr>
        <w:t>（2）胰高血糖素     （肝）糖原      HCO</w:t>
      </w:r>
      <w:r>
        <w:rPr>
          <w:rFonts w:hint="eastAsia"/>
          <w:vertAlign w:val="subscript"/>
        </w:rPr>
        <w:t>3</w:t>
      </w:r>
      <w:r>
        <w:rPr>
          <w:rFonts w:hint="eastAsia"/>
          <w:sz w:val="24"/>
          <w:vertAlign w:val="superscript"/>
        </w:rPr>
        <w:t>-</w:t>
      </w:r>
      <w:r>
        <w:rPr>
          <w:rFonts w:hint="eastAsia"/>
          <w:sz w:val="24"/>
        </w:rPr>
        <w:t>、</w:t>
      </w:r>
      <w:r>
        <w:rPr>
          <w:rFonts w:hint="eastAsia"/>
        </w:rPr>
        <w:t>HPO</w:t>
      </w:r>
      <w:r>
        <w:rPr>
          <w:rFonts w:hint="eastAsia"/>
          <w:vertAlign w:val="subscript"/>
        </w:rPr>
        <w:t>4</w:t>
      </w:r>
      <w:r>
        <w:rPr>
          <w:rFonts w:hint="eastAsia"/>
          <w:vertAlign w:val="superscript"/>
        </w:rPr>
        <w:t>2</w:t>
      </w:r>
      <w:r>
        <w:rPr>
          <w:rFonts w:hint="eastAsia"/>
          <w:sz w:val="24"/>
          <w:vertAlign w:val="superscript"/>
        </w:rPr>
        <w:t>-</w:t>
      </w:r>
    </w:p>
    <w:p>
      <w:r>
        <w:rPr>
          <w:rFonts w:hint="eastAsia"/>
        </w:rPr>
        <w:t>（3）T     效应T     裂解死亡</w:t>
      </w:r>
    </w:p>
    <w:p/>
    <w:p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5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(10分)</w:t>
      </w:r>
    </w:p>
    <w:p>
      <w:r>
        <w:rPr>
          <w:rFonts w:hint="eastAsia"/>
        </w:rPr>
        <w:t>（1）AA或Aa       2/3       3号和4号（</w:t>
      </w:r>
      <w:r>
        <w:rPr>
          <w:rFonts w:hint="eastAsia" w:ascii="宋体" w:hAnsi="宋体" w:eastAsia="宋体" w:cs="宋体"/>
        </w:rPr>
        <w:t>Ⅰ</w:t>
      </w:r>
      <w:r>
        <w:rPr>
          <w:rFonts w:hint="eastAsia"/>
        </w:rPr>
        <w:t>-3和</w:t>
      </w:r>
      <w:r>
        <w:rPr>
          <w:rFonts w:hint="eastAsia" w:ascii="宋体" w:hAnsi="宋体" w:eastAsia="宋体" w:cs="宋体"/>
        </w:rPr>
        <w:t>Ⅰ</w:t>
      </w:r>
      <w:r>
        <w:rPr>
          <w:rFonts w:hint="eastAsia"/>
        </w:rPr>
        <w:t>-4）     （2）常     显</w:t>
      </w:r>
    </w:p>
    <w:p>
      <w:r>
        <w:rPr>
          <w:rFonts w:hint="eastAsia"/>
        </w:rPr>
        <w:t>（3）BB    一定     （4）1/2     1     （5）环境</w:t>
      </w:r>
    </w:p>
    <w:p/>
    <w:p>
      <w:r>
        <w:rPr>
          <w:rFonts w:cs="Times New Roman" w:asciiTheme="minorEastAsia" w:hAnsiTheme="minorEastAsia"/>
          <w:szCs w:val="21"/>
        </w:rPr>
        <w:t>2</w:t>
      </w:r>
      <w:r>
        <w:rPr>
          <w:rFonts w:hint="eastAsia" w:cs="Times New Roman" w:asciiTheme="minorEastAsia" w:hAnsiTheme="minorEastAsia"/>
          <w:szCs w:val="21"/>
        </w:rPr>
        <w:t>6</w:t>
      </w:r>
      <w:r>
        <w:rPr>
          <w:rFonts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bCs/>
          <w:szCs w:val="21"/>
        </w:rPr>
        <w:t>(10分)</w:t>
      </w:r>
    </w:p>
    <w:p>
      <w:r>
        <w:rPr>
          <w:rFonts w:hint="eastAsia"/>
        </w:rPr>
        <w:t>（1）生态系统的组成成分（生产者、消费者、分解者、非生物的物质和能量）</w:t>
      </w:r>
    </w:p>
    <w:p>
      <w:r>
        <w:rPr>
          <w:rFonts w:hint="eastAsia"/>
        </w:rPr>
        <w:t>（2）标志重捕     有限      S     （3）垂直    阳光等环境资源</w:t>
      </w:r>
    </w:p>
    <w:p>
      <w:r>
        <w:rPr>
          <w:rFonts w:hint="eastAsia"/>
        </w:rPr>
        <w:t>（4）呼吸作用（呼吸作用散失的热能）     逐级递减     （5）0.8     12.4%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7B"/>
    <w:rsid w:val="00036885"/>
    <w:rsid w:val="00062D38"/>
    <w:rsid w:val="00116B82"/>
    <w:rsid w:val="001223E6"/>
    <w:rsid w:val="00123085"/>
    <w:rsid w:val="001C07A5"/>
    <w:rsid w:val="001F7DEC"/>
    <w:rsid w:val="0021613E"/>
    <w:rsid w:val="002C35CA"/>
    <w:rsid w:val="002E6475"/>
    <w:rsid w:val="002E6B80"/>
    <w:rsid w:val="00487AFA"/>
    <w:rsid w:val="006034C0"/>
    <w:rsid w:val="0063772C"/>
    <w:rsid w:val="006475C4"/>
    <w:rsid w:val="00682767"/>
    <w:rsid w:val="008F6AD3"/>
    <w:rsid w:val="00941657"/>
    <w:rsid w:val="0098747D"/>
    <w:rsid w:val="009D5E46"/>
    <w:rsid w:val="009E1029"/>
    <w:rsid w:val="00A147CB"/>
    <w:rsid w:val="00A64580"/>
    <w:rsid w:val="00AF3BA9"/>
    <w:rsid w:val="00B159A5"/>
    <w:rsid w:val="00B16384"/>
    <w:rsid w:val="00B679D7"/>
    <w:rsid w:val="00DF6AE8"/>
    <w:rsid w:val="00E54980"/>
    <w:rsid w:val="00E55915"/>
    <w:rsid w:val="00FF5D7B"/>
    <w:rsid w:val="070866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  <w:style w:type="paragraph" w:customStyle="1" w:styleId="9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806</Characters>
  <Lines>6</Lines>
  <Paragraphs>1</Paragraphs>
  <TotalTime>0</TotalTime>
  <ScaleCrop>false</ScaleCrop>
  <LinksUpToDate>false</LinksUpToDate>
  <CharactersWithSpaces>946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2016-12-10T02:39:00Z</dcterms:created>
  <dc:creator>微软用户</dc:creator>
  <cp:lastModifiedBy>Administrator</cp:lastModifiedBy>
  <cp:lastPrinted>2017-01-17T09:56:21Z</cp:lastPrinted>
  <dcterms:modified xsi:type="dcterms:W3CDTF">2017-01-17T09:56:53Z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